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D12474D4">
      <w:pPr>
        <w:pStyle w:val="style0"/>
        <w:jc w:val="center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破伤风：微小伤口中的“沉默杀手”</w:t>
      </w:r>
    </w:p>
    <w:p w14:paraId="C172BB0B">
      <w:pPr>
        <w:pStyle w:val="style0"/>
        <w:jc w:val="center"/>
        <w:rPr/>
      </w:pPr>
      <w:r>
        <w:rPr>
          <w:rFonts w:hint="eastAsia"/>
          <w:lang w:eastAsia="zh-CN"/>
        </w:rPr>
        <w:t>西安高新医院 李磊</w:t>
      </w:r>
    </w:p>
    <w:p w14:paraId="717477D3">
      <w:pPr>
        <w:pStyle w:val="style0"/>
        <w:ind w:firstLineChars="200"/>
        <w:rPr/>
      </w:pPr>
      <w:r>
        <w:t>想象一下：一位农民伯伯在田间劳作时，脚底不慎被一根生锈铁钉刺破。伤口不深，他草草清洗后便没再理会。然而几天后，他忽然开始牙关紧闭，颈部肌肉僵硬，连吞咽都变得困难。随后几天，他的身体竟如弓一般反向弯曲，全身肌肉剧烈痉挛，每一次呼吸都仿佛在窒息边缘挣扎……这并非虚构的恐怖情节，而是破伤风这一沉默杀手悄然降临的真实写照。</w:t>
      </w:r>
    </w:p>
    <w:p w14:paraId="D5902A71">
      <w:pPr>
        <w:pStyle w:val="style0"/>
        <w:rPr/>
      </w:pPr>
      <w:r>
        <w:t>一、毒素入体：神经系统的致命“绑架”</w:t>
      </w:r>
    </w:p>
    <w:p w14:paraId="FEC4B9C6">
      <w:pPr>
        <w:pStyle w:val="style0"/>
        <w:ind w:firstLineChars="200"/>
        <w:rPr/>
      </w:pPr>
      <w:r>
        <w:t>破伤风杆菌，这种广泛存在于土壤、灰尘、动物粪便甚至生锈金属表面的厌氧菌，如同潜伏的刺客。它们本身并不直接侵犯人体组织，但一旦通过被污染的伤口（哪怕是极微小的刺伤、割伤或挤压伤）侵入人体，在深部、缺氧的伤口环境里便迅速繁殖，同时释放一种极为凶险的毒素——破伤风痉挛毒素（TeNT）。</w:t>
      </w:r>
    </w:p>
    <w:p w14:paraId="8F6B7E86">
      <w:pPr>
        <w:pStyle w:val="style0"/>
        <w:ind w:firstLineChars="200"/>
        <w:rPr/>
      </w:pPr>
      <w:r>
        <w:t>此毒素被公认为已知最强的毒素之一，其毒性甚至远超氰化物。它如同一把特制的“神经锁匙”，能巧妙避开血液循环，直接沿神经纤维逆行而上，最终抵达控制我们全身肌肉收缩的中枢——脊髓和脑干。在那里，毒素死死“绑架”了负责抑制肌肉过度兴奋的神经细胞。于是，神经系统彻底失去了对肌肉的节制能力，肌肉变得异常敏感，轻微刺激即可引发强烈且无法自控的痉挛与收缩。</w:t>
      </w:r>
    </w:p>
    <w:p w14:paraId="CD0A4B61">
      <w:pPr>
        <w:pStyle w:val="style0"/>
        <w:rPr/>
      </w:pPr>
      <w:r>
        <w:t>二、无声绞杀：从僵硬到窒息的生命崩溃</w:t>
      </w:r>
    </w:p>
    <w:p w14:paraId="8DACEAE4">
      <w:pPr>
        <w:pStyle w:val="style0"/>
        <w:rPr/>
      </w:pPr>
      <w:r>
        <w:t>破伤风的危害绝非仅限于疼痛，它系统性地摧毁人体重要机能，逐步将人逼入绝境：</w:t>
      </w:r>
    </w:p>
    <w:p w14:paraId="739BE68A">
      <w:pPr>
        <w:pStyle w:val="style0"/>
        <w:rPr/>
      </w:pPr>
      <w:r>
        <w:t>1. “苦笑”与“锁喉”：早期症状常表现为咀嚼肌痉挛导致的牙关紧闭（张口困难），紧接着面部肌肉扭曲形成特征性的“苦笑”面容。颈部、背部肌肉的强直使得头部后仰，身体僵硬如板。</w:t>
      </w:r>
    </w:p>
    <w:p w14:paraId="C436C49D">
      <w:pPr>
        <w:pStyle w:val="style0"/>
        <w:rPr/>
      </w:pPr>
      <w:r>
        <w:t>2. “角弓反张”：随着病情加剧，腹部和背部肌肉剧烈收缩，迫使整个身体呈向后极度弯曲的弓形，医学上称之为“角弓反张”。此时每一次轻微触碰、声响甚至光线，都可能成为诱发全身性剧烈抽搐的导火索。这种抽搐力量巨大，足以导致肌肉撕裂甚至骨折。</w:t>
      </w:r>
    </w:p>
    <w:p w14:paraId="30BAC113">
      <w:pPr>
        <w:pStyle w:val="style0"/>
        <w:rPr/>
      </w:pPr>
      <w:r>
        <w:t>3. 窒息威胁：当痉挛波及咽喉和呼吸肌时，喉咙紧闭无法打开，呼吸肌持续强直无法舒张，病人随即陷入窒息状态。即使立即实施气管切开建立人工气道，呼吸肌持续的痉挛仍使有效通气困难重重，缺氧成为最直接的死亡威胁。</w:t>
      </w:r>
    </w:p>
    <w:p w14:paraId="CF266978">
      <w:pPr>
        <w:pStyle w:val="style0"/>
        <w:rPr/>
      </w:pPr>
      <w:r>
        <w:t>4. 自主神经风暴：重症患者常经历可怕的自主神经功能紊乱风暴。血压可在瞬间飙升至危险高度，又毫无征兆地骤然暴跌；心率忽而快如奔马，忽而慢至停顿；身体大量出汗，体温剧烈波动。这种心血管系统的极端不稳定，极易诱发致命性心律失常或心力衰竭。</w:t>
      </w:r>
    </w:p>
    <w:p w14:paraId="D942B1AB">
      <w:pPr>
        <w:pStyle w:val="style0"/>
        <w:rPr/>
      </w:pPr>
      <w:r>
        <w:t>5. 衰竭深渊：持续不断的剧烈痉挛耗费着巨大能量，病人无法进食进水，身体迅速消耗殆尽。加之窒息缺氧、肺炎、褥疮感染、肺栓塞等严重并发症接踵而至，患者最终往往死于呼吸衰竭、心力衰竭或多器官功能衰竭。即使在现代重症监护条件下，全球平均死亡率仍高达 20%-30%</w:t>
      </w:r>
      <w:r>
        <w:rPr>
          <w:rFonts w:hint="eastAsia"/>
          <w:lang w:eastAsia="zh-CN"/>
        </w:rPr>
        <w:t>，</w:t>
      </w:r>
      <w:r>
        <w:t>在医疗资源匮乏地区，这一数字更令人心悸。</w:t>
      </w:r>
    </w:p>
    <w:p w14:paraId="8800B4C1">
      <w:pPr>
        <w:pStyle w:val="style0"/>
        <w:rPr/>
      </w:pPr>
      <w:r>
        <w:t>三、预防：唯一真正可靠的“解药”</w:t>
      </w:r>
    </w:p>
    <w:p w14:paraId="7057ABD6">
      <w:pPr>
        <w:pStyle w:val="style0"/>
        <w:rPr/>
      </w:pPr>
      <w:r>
        <w:t>面对如此凶险的破伤风，**预防是唯一且绝对有效的对抗策略**，其重要性远超病发后任何复杂的治疗：</w:t>
      </w:r>
    </w:p>
    <w:p w14:paraId="A1EE81AC">
      <w:pPr>
        <w:pStyle w:val="style0"/>
        <w:rPr/>
      </w:pPr>
      <w:r>
        <w:t>主动免疫：接种含破伤风类毒素的疫苗（如百白破疫苗DTaP/DTP、白破疫苗Td/Tdap）是构筑免疫长城的基石。全程基础免疫（通常为儿童期接种）后，需定期加强免疫（建议成人每10年接种一剂Td或Tdap）。</w:t>
      </w:r>
    </w:p>
    <w:p w14:paraId="6F8A0C21">
      <w:pPr>
        <w:pStyle w:val="style0"/>
        <w:rPr/>
      </w:pPr>
      <w:r>
        <w:t>被动免疫：对于伤口污染严重且免疫史不清或加强免疫超过5年者，医生会立即注射破伤风抗毒素（TAT）或破伤风免疫球蛋白（TIG）</w:t>
      </w:r>
      <w:r>
        <w:rPr>
          <w:rFonts w:hint="eastAsia"/>
          <w:lang w:eastAsia="zh-CN"/>
        </w:rPr>
        <w:t>或抗破伤风单抗</w:t>
      </w:r>
      <w:r>
        <w:t>，在体内快速建立临时保护屏障，中和可能存在的毒素。</w:t>
      </w:r>
    </w:p>
    <w:p w14:paraId="9D077845">
      <w:pPr>
        <w:pStyle w:val="style0"/>
        <w:rPr/>
      </w:pPr>
    </w:p>
    <w:p w14:paraId="628A5841">
      <w:pPr>
        <w:pStyle w:val="style0"/>
        <w:rPr/>
      </w:pPr>
      <w:r>
        <w:t>伤口管理：任何伤口（尤其是深、小、被土壤粪便污染或被生锈物刺伤的伤口）都需立即彻底清创！用大量流动清水和肥皂冲洗至少15分钟，清除污物和细菌，破坏破伤风杆菌赖以生存的厌氧环境。清创后务必尽快就医，由医生评估是否需要进一步处理及免疫保护措施。</w:t>
      </w:r>
    </w:p>
    <w:p w14:paraId="96646C05">
      <w:pPr>
        <w:pStyle w:val="style0"/>
        <w:ind w:firstLineChars="200"/>
        <w:rPr/>
      </w:pPr>
      <w:r>
        <w:t>破伤风之险，潜伏于微末伤口之间，爆发于神经失控之后。它无声潜入，却以肌肉撕裂般的痉挛与窒息步步扼杀生命。面对这古老而凶悍的杀手，我们手中的疫苗与科学伤口处理，恰如最坚固的盾牌。每一次及时清创，每一次按时接种，都是对生命最郑重的承诺——别让微小伤口，成为致命陷阱。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1605</Words>
  <Characters>1644</Characters>
  <Application>WPS Office</Application>
  <Paragraphs>20</Paragraphs>
  <CharactersWithSpaces>1651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2025-08-04T09:28:25Z</dcterms:created>
  <dc:creator>LYA-AL00P</dc:creator>
  <lastModifiedBy>LYA-AL00P</lastModifiedBy>
  <dcterms:modified xsi:type="dcterms:W3CDTF">2025-08-04T09:49:57Z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e6f7dcfbb737477d8dda31ceb2f744dd_21</vt:lpwstr>
  </property>
</Properties>
</file>